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FB0D" w14:textId="5376349F" w:rsidR="00A67524" w:rsidRDefault="0044483B" w:rsidP="0044483B">
      <w:pPr>
        <w:jc w:val="center"/>
        <w:rPr>
          <w:rFonts w:ascii="Arial" w:hAnsi="Arial" w:cs="Arial"/>
          <w:b/>
          <w:bCs/>
        </w:rPr>
      </w:pPr>
      <w:r w:rsidRPr="008B3C86">
        <w:rPr>
          <w:rFonts w:ascii="Arial" w:hAnsi="Arial" w:cs="Arial"/>
          <w:b/>
          <w:bCs/>
        </w:rPr>
        <w:t xml:space="preserve">Critères d’évaluation pour la validation de la compétence </w:t>
      </w:r>
      <w:r>
        <w:rPr>
          <w:rFonts w:ascii="Arial" w:hAnsi="Arial" w:cs="Arial"/>
          <w:b/>
          <w:bCs/>
        </w:rPr>
        <w:t>3</w:t>
      </w:r>
      <w:r w:rsidRPr="008B3C86">
        <w:rPr>
          <w:rFonts w:ascii="Arial" w:hAnsi="Arial" w:cs="Arial"/>
          <w:b/>
          <w:bCs/>
        </w:rPr>
        <w:t> </w:t>
      </w:r>
      <w:r w:rsidRPr="0044483B">
        <w:rPr>
          <w:rFonts w:ascii="Arial" w:hAnsi="Arial" w:cs="Arial"/>
          <w:b/>
          <w:bCs/>
        </w:rPr>
        <w:t>« </w:t>
      </w:r>
      <w:r w:rsidRPr="0044483B">
        <w:rPr>
          <w:rFonts w:ascii="Arial" w:eastAsia="Times New Roman" w:hAnsi="Arial" w:cs="Arial"/>
          <w:b/>
          <w:bCs/>
          <w:lang w:eastAsia="fr-FR"/>
        </w:rPr>
        <w:t xml:space="preserve">Coordonner une équipe de </w:t>
      </w:r>
      <w:r w:rsidR="00593ABE" w:rsidRPr="0044483B">
        <w:rPr>
          <w:rFonts w:ascii="Arial" w:eastAsia="Times New Roman" w:hAnsi="Arial" w:cs="Arial"/>
          <w:b/>
          <w:bCs/>
          <w:lang w:eastAsia="fr-FR"/>
        </w:rPr>
        <w:t>formateurs »</w:t>
      </w:r>
      <w:r w:rsidRPr="0044483B">
        <w:rPr>
          <w:rFonts w:ascii="Arial" w:hAnsi="Arial" w:cs="Arial"/>
          <w:b/>
          <w:bCs/>
        </w:rPr>
        <w:t xml:space="preserve"> de bibliothécaire formateur des publics</w:t>
      </w:r>
    </w:p>
    <w:p w14:paraId="1F8C0604" w14:textId="77777777" w:rsidR="00E12E74" w:rsidRPr="0044483B" w:rsidRDefault="00E12E74" w:rsidP="0044483B">
      <w:pPr>
        <w:jc w:val="center"/>
        <w:rPr>
          <w:rFonts w:ascii="Arial" w:hAnsi="Arial" w:cs="Arial"/>
        </w:rPr>
      </w:pPr>
    </w:p>
    <w:tbl>
      <w:tblPr>
        <w:tblW w:w="1444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0773"/>
      </w:tblGrid>
      <w:tr w:rsidR="0044483B" w:rsidRPr="0044483B" w14:paraId="49025A34" w14:textId="77777777" w:rsidTr="0044483B">
        <w:trPr>
          <w:cantSplit/>
          <w:trHeight w:val="20"/>
        </w:trPr>
        <w:tc>
          <w:tcPr>
            <w:tcW w:w="3671" w:type="dxa"/>
            <w:shd w:val="clear" w:color="auto" w:fill="auto"/>
          </w:tcPr>
          <w:p w14:paraId="28131442" w14:textId="1D247E96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44483B">
              <w:rPr>
                <w:rFonts w:ascii="Arial" w:eastAsia="Times New Roman" w:hAnsi="Arial" w:cs="Arial"/>
                <w:b/>
                <w:bCs/>
                <w:lang w:eastAsia="fr-FR"/>
              </w:rPr>
              <w:t>Critères d'évaluation</w:t>
            </w:r>
          </w:p>
        </w:tc>
        <w:tc>
          <w:tcPr>
            <w:tcW w:w="10773" w:type="dxa"/>
            <w:shd w:val="clear" w:color="auto" w:fill="auto"/>
          </w:tcPr>
          <w:p w14:paraId="7EFCF2FA" w14:textId="1C190EF2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44483B">
              <w:rPr>
                <w:rFonts w:ascii="Arial" w:eastAsia="Times New Roman" w:hAnsi="Arial" w:cs="Arial"/>
                <w:b/>
                <w:bCs/>
                <w:lang w:eastAsia="fr-FR"/>
              </w:rPr>
              <w:t>Points à observer pour l'évaluation</w:t>
            </w:r>
          </w:p>
        </w:tc>
      </w:tr>
      <w:tr w:rsidR="0044483B" w:rsidRPr="0044483B" w14:paraId="680BA602" w14:textId="77777777" w:rsidTr="0044483B">
        <w:trPr>
          <w:cantSplit/>
          <w:trHeight w:val="20"/>
        </w:trPr>
        <w:tc>
          <w:tcPr>
            <w:tcW w:w="3671" w:type="dxa"/>
            <w:vMerge w:val="restart"/>
            <w:shd w:val="clear" w:color="auto" w:fill="auto"/>
            <w:hideMark/>
          </w:tcPr>
          <w:p w14:paraId="580D2FFB" w14:textId="659ED6C6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A. Le candidat coordonne et anime une équipe de formateurs. </w:t>
            </w:r>
          </w:p>
        </w:tc>
        <w:tc>
          <w:tcPr>
            <w:tcW w:w="10773" w:type="dxa"/>
            <w:shd w:val="clear" w:color="auto" w:fill="auto"/>
            <w:hideMark/>
          </w:tcPr>
          <w:p w14:paraId="0CF682FC" w14:textId="575E0EFE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connaît les techniques d’animation d’une équipe</w:t>
            </w:r>
            <w:r w:rsidR="00593ABE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</w:tr>
      <w:tr w:rsidR="0044483B" w:rsidRPr="0044483B" w14:paraId="2B7D935B" w14:textId="77777777" w:rsidTr="0044483B">
        <w:trPr>
          <w:cantSplit/>
          <w:trHeight w:val="20"/>
        </w:trPr>
        <w:tc>
          <w:tcPr>
            <w:tcW w:w="3671" w:type="dxa"/>
            <w:vMerge/>
            <w:shd w:val="clear" w:color="auto" w:fill="auto"/>
            <w:noWrap/>
            <w:hideMark/>
          </w:tcPr>
          <w:p w14:paraId="07BF2AA9" w14:textId="2DC87406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0773" w:type="dxa"/>
            <w:shd w:val="clear" w:color="auto" w:fill="auto"/>
            <w:hideMark/>
          </w:tcPr>
          <w:p w14:paraId="4BD452E9" w14:textId="4E7215FE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 xml:space="preserve">Le candidat définit des objectifs, construit des plans d’actions et développe sa capacité à communiquer afin de motiver son équipe. </w:t>
            </w:r>
          </w:p>
        </w:tc>
      </w:tr>
      <w:tr w:rsidR="0044483B" w:rsidRPr="0044483B" w14:paraId="028034EC" w14:textId="77777777" w:rsidTr="0044483B">
        <w:trPr>
          <w:cantSplit/>
          <w:trHeight w:val="20"/>
        </w:trPr>
        <w:tc>
          <w:tcPr>
            <w:tcW w:w="3671" w:type="dxa"/>
            <w:vMerge/>
            <w:shd w:val="clear" w:color="auto" w:fill="auto"/>
            <w:hideMark/>
          </w:tcPr>
          <w:p w14:paraId="67FFDB20" w14:textId="3A8E1F95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0773" w:type="dxa"/>
            <w:shd w:val="clear" w:color="auto" w:fill="auto"/>
            <w:hideMark/>
          </w:tcPr>
          <w:p w14:paraId="5D864133" w14:textId="09C28473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est capable de gérer une équipe de collaborateurs, de définir le rôle de chacun de ses membres et d’évaluer l'activité de l’équipe.</w:t>
            </w:r>
          </w:p>
        </w:tc>
      </w:tr>
      <w:tr w:rsidR="0044483B" w:rsidRPr="0044483B" w14:paraId="785E7594" w14:textId="77777777" w:rsidTr="0044483B">
        <w:trPr>
          <w:cantSplit/>
          <w:trHeight w:val="20"/>
        </w:trPr>
        <w:tc>
          <w:tcPr>
            <w:tcW w:w="3671" w:type="dxa"/>
            <w:vMerge/>
            <w:shd w:val="clear" w:color="auto" w:fill="auto"/>
            <w:hideMark/>
          </w:tcPr>
          <w:p w14:paraId="058B7C67" w14:textId="03846667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0773" w:type="dxa"/>
            <w:shd w:val="clear" w:color="auto" w:fill="auto"/>
            <w:hideMark/>
          </w:tcPr>
          <w:p w14:paraId="53302092" w14:textId="25705F60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veille à la cohérence pédagogique et à la qualité des supports des formations assurées par son équipe</w:t>
            </w:r>
            <w:r w:rsidR="00593ABE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</w:tr>
      <w:tr w:rsidR="0044483B" w:rsidRPr="0044483B" w14:paraId="5964CB6E" w14:textId="77777777" w:rsidTr="0044483B">
        <w:trPr>
          <w:cantSplit/>
          <w:trHeight w:val="20"/>
        </w:trPr>
        <w:tc>
          <w:tcPr>
            <w:tcW w:w="3671" w:type="dxa"/>
            <w:vMerge/>
            <w:shd w:val="clear" w:color="auto" w:fill="auto"/>
            <w:hideMark/>
          </w:tcPr>
          <w:p w14:paraId="37270961" w14:textId="5DE1973A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0773" w:type="dxa"/>
            <w:shd w:val="clear" w:color="auto" w:fill="auto"/>
            <w:hideMark/>
          </w:tcPr>
          <w:p w14:paraId="6F9F9D5C" w14:textId="3A55AC89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coordonne les différents intervenants dans le dispositif de formation (enseignants, bibliothécaires formateurs, assistants pédagogiques, etc.)</w:t>
            </w:r>
            <w:r w:rsidR="00593ABE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</w:tr>
      <w:tr w:rsidR="0044483B" w:rsidRPr="0044483B" w14:paraId="575E301A" w14:textId="77777777" w:rsidTr="0044483B">
        <w:trPr>
          <w:cantSplit/>
          <w:trHeight w:val="20"/>
        </w:trPr>
        <w:tc>
          <w:tcPr>
            <w:tcW w:w="3671" w:type="dxa"/>
            <w:vMerge w:val="restart"/>
            <w:shd w:val="clear" w:color="auto" w:fill="auto"/>
            <w:hideMark/>
          </w:tcPr>
          <w:p w14:paraId="607936DD" w14:textId="19A244F8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 xml:space="preserve">B. Le candidat conduit et accompagne le développement de compétences au sein de son équipe de formateurs </w:t>
            </w:r>
          </w:p>
        </w:tc>
        <w:tc>
          <w:tcPr>
            <w:tcW w:w="10773" w:type="dxa"/>
            <w:shd w:val="clear" w:color="auto" w:fill="auto"/>
            <w:hideMark/>
          </w:tcPr>
          <w:p w14:paraId="253AAF27" w14:textId="48B46055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propose un accompagnement adapté à chaque membre de son équipe</w:t>
            </w:r>
            <w:r w:rsidR="00593ABE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</w:tr>
      <w:tr w:rsidR="0044483B" w:rsidRPr="0044483B" w14:paraId="7A03BB61" w14:textId="77777777" w:rsidTr="0044483B">
        <w:trPr>
          <w:cantSplit/>
          <w:trHeight w:val="20"/>
        </w:trPr>
        <w:tc>
          <w:tcPr>
            <w:tcW w:w="3671" w:type="dxa"/>
            <w:vMerge/>
            <w:shd w:val="clear" w:color="auto" w:fill="auto"/>
            <w:hideMark/>
          </w:tcPr>
          <w:p w14:paraId="5F8BCDF3" w14:textId="7D591584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0773" w:type="dxa"/>
            <w:shd w:val="clear" w:color="auto" w:fill="auto"/>
            <w:hideMark/>
          </w:tcPr>
          <w:p w14:paraId="1168BC12" w14:textId="4AE06BA1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accompagne les évolutions des formations (déploiement d'une nouvelle solution technique, d'une nouvelle organisation) et facilite l'adhésion de tous les membres de l’équipe de formateurs.</w:t>
            </w:r>
          </w:p>
        </w:tc>
      </w:tr>
      <w:tr w:rsidR="0044483B" w:rsidRPr="0044483B" w14:paraId="074AB2DA" w14:textId="77777777" w:rsidTr="0044483B">
        <w:trPr>
          <w:cantSplit/>
          <w:trHeight w:val="564"/>
        </w:trPr>
        <w:tc>
          <w:tcPr>
            <w:tcW w:w="3671" w:type="dxa"/>
            <w:vMerge/>
            <w:shd w:val="clear" w:color="auto" w:fill="auto"/>
            <w:hideMark/>
          </w:tcPr>
          <w:p w14:paraId="1A85FA6D" w14:textId="21F9C922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0773" w:type="dxa"/>
            <w:shd w:val="clear" w:color="auto" w:fill="auto"/>
            <w:hideMark/>
          </w:tcPr>
          <w:p w14:paraId="20E4DEF9" w14:textId="424A6386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soutient et valorise le développement des compétences des membres de son équipe dans une démarche de formation tout au long de la vie</w:t>
            </w:r>
            <w:r w:rsidR="00593ABE">
              <w:rPr>
                <w:rFonts w:ascii="Arial" w:eastAsia="Times New Roman" w:hAnsi="Arial" w:cs="Arial"/>
                <w:lang w:eastAsia="fr-FR"/>
              </w:rPr>
              <w:t>.</w:t>
            </w:r>
            <w:r w:rsidRPr="0044483B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</w:tr>
      <w:tr w:rsidR="0044483B" w:rsidRPr="0044483B" w14:paraId="50CC50BB" w14:textId="77777777" w:rsidTr="0044483B">
        <w:trPr>
          <w:cantSplit/>
          <w:trHeight w:val="20"/>
        </w:trPr>
        <w:tc>
          <w:tcPr>
            <w:tcW w:w="3671" w:type="dxa"/>
            <w:shd w:val="clear" w:color="auto" w:fill="auto"/>
            <w:hideMark/>
          </w:tcPr>
          <w:p w14:paraId="65F5A583" w14:textId="143F66F0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C. Le candidat p</w:t>
            </w:r>
            <w:r>
              <w:rPr>
                <w:rFonts w:ascii="Arial" w:eastAsia="Times New Roman" w:hAnsi="Arial" w:cs="Arial"/>
                <w:lang w:eastAsia="fr-FR"/>
              </w:rPr>
              <w:t>r</w:t>
            </w:r>
            <w:r w:rsidRPr="0044483B">
              <w:rPr>
                <w:rFonts w:ascii="Arial" w:eastAsia="Times New Roman" w:hAnsi="Arial" w:cs="Arial"/>
                <w:lang w:eastAsia="fr-FR"/>
              </w:rPr>
              <w:t>oduit une analyse réflexive sur sa pratique de coordination de son équipe de formateurs : Le candidat connaît et présente des alternatives à la méthode utilisée</w:t>
            </w:r>
          </w:p>
        </w:tc>
        <w:tc>
          <w:tcPr>
            <w:tcW w:w="10773" w:type="dxa"/>
            <w:shd w:val="clear" w:color="auto" w:fill="auto"/>
            <w:hideMark/>
          </w:tcPr>
          <w:p w14:paraId="1BDB8D66" w14:textId="6F30E476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présente un bilan de sa coordination :</w:t>
            </w:r>
            <w:r w:rsidRPr="0044483B">
              <w:rPr>
                <w:rFonts w:ascii="Arial" w:eastAsia="Times New Roman" w:hAnsi="Arial" w:cs="Arial"/>
                <w:lang w:eastAsia="fr-FR"/>
              </w:rPr>
              <w:br/>
              <w:t xml:space="preserve">- </w:t>
            </w:r>
            <w:r w:rsidR="00593ABE">
              <w:rPr>
                <w:rFonts w:ascii="Arial" w:eastAsia="Times New Roman" w:hAnsi="Arial" w:cs="Arial"/>
                <w:lang w:eastAsia="fr-FR"/>
              </w:rPr>
              <w:t>i</w:t>
            </w:r>
            <w:r w:rsidRPr="0044483B">
              <w:rPr>
                <w:rFonts w:ascii="Arial" w:eastAsia="Times New Roman" w:hAnsi="Arial" w:cs="Arial"/>
                <w:lang w:eastAsia="fr-FR"/>
              </w:rPr>
              <w:t>l conçoit une évaluation de sa coordination et  précise les critères de cette évaluation</w:t>
            </w:r>
            <w:r w:rsidR="00593ABE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44483B">
              <w:rPr>
                <w:rFonts w:ascii="Arial" w:eastAsia="Times New Roman" w:hAnsi="Arial" w:cs="Arial"/>
                <w:lang w:eastAsia="fr-FR"/>
              </w:rPr>
              <w:t>;</w:t>
            </w:r>
            <w:r w:rsidRPr="0044483B">
              <w:rPr>
                <w:rFonts w:ascii="Arial" w:eastAsia="Times New Roman" w:hAnsi="Arial" w:cs="Arial"/>
                <w:lang w:eastAsia="fr-FR"/>
              </w:rPr>
              <w:br/>
              <w:t xml:space="preserve">- </w:t>
            </w:r>
            <w:r w:rsidR="00593ABE">
              <w:rPr>
                <w:rFonts w:ascii="Arial" w:eastAsia="Times New Roman" w:hAnsi="Arial" w:cs="Arial"/>
                <w:lang w:eastAsia="fr-FR"/>
              </w:rPr>
              <w:t>i</w:t>
            </w:r>
            <w:r w:rsidRPr="0044483B">
              <w:rPr>
                <w:rFonts w:ascii="Arial" w:eastAsia="Times New Roman" w:hAnsi="Arial" w:cs="Arial"/>
                <w:lang w:eastAsia="fr-FR"/>
              </w:rPr>
              <w:t>l précise les modalités de remontée d'information au sein de son équipe (par écrit ou oral, en réunion collective ou via entretien individuel, à chaud, à froid, etc.)</w:t>
            </w:r>
            <w:r w:rsidR="00593ABE">
              <w:rPr>
                <w:rFonts w:ascii="Arial" w:eastAsia="Times New Roman" w:hAnsi="Arial" w:cs="Arial"/>
                <w:lang w:eastAsia="fr-FR"/>
              </w:rPr>
              <w:t> ;</w:t>
            </w:r>
            <w:r w:rsidRPr="0044483B">
              <w:rPr>
                <w:rFonts w:ascii="Arial" w:eastAsia="Times New Roman" w:hAnsi="Arial" w:cs="Arial"/>
                <w:lang w:eastAsia="fr-FR"/>
              </w:rPr>
              <w:br/>
              <w:t xml:space="preserve">- </w:t>
            </w:r>
            <w:r w:rsidR="00593ABE">
              <w:rPr>
                <w:rFonts w:ascii="Arial" w:eastAsia="Times New Roman" w:hAnsi="Arial" w:cs="Arial"/>
                <w:lang w:eastAsia="fr-FR"/>
              </w:rPr>
              <w:t>i</w:t>
            </w:r>
            <w:r w:rsidRPr="0044483B">
              <w:rPr>
                <w:rFonts w:ascii="Arial" w:eastAsia="Times New Roman" w:hAnsi="Arial" w:cs="Arial"/>
                <w:lang w:eastAsia="fr-FR"/>
              </w:rPr>
              <w:t>l analyse les résultats de l’évaluation de sa coordination :</w:t>
            </w:r>
            <w:r w:rsidRPr="0044483B">
              <w:rPr>
                <w:rFonts w:ascii="Arial" w:eastAsia="Times New Roman" w:hAnsi="Arial" w:cs="Arial"/>
                <w:lang w:eastAsia="fr-FR"/>
              </w:rPr>
              <w:br/>
              <w:t>* identifie les points forts et les points faibles ;</w:t>
            </w:r>
            <w:r w:rsidRPr="0044483B">
              <w:rPr>
                <w:rFonts w:ascii="Arial" w:eastAsia="Times New Roman" w:hAnsi="Arial" w:cs="Arial"/>
                <w:lang w:eastAsia="fr-FR"/>
              </w:rPr>
              <w:br/>
              <w:t>* décrit les difficultés rencontrées  ;</w:t>
            </w:r>
            <w:r w:rsidRPr="0044483B">
              <w:rPr>
                <w:rFonts w:ascii="Arial" w:eastAsia="Times New Roman" w:hAnsi="Arial" w:cs="Arial"/>
                <w:lang w:eastAsia="fr-FR"/>
              </w:rPr>
              <w:br/>
              <w:t>* identifie les points à améliorer ;</w:t>
            </w:r>
            <w:r w:rsidRPr="0044483B">
              <w:rPr>
                <w:rFonts w:ascii="Arial" w:eastAsia="Times New Roman" w:hAnsi="Arial" w:cs="Arial"/>
                <w:lang w:eastAsia="fr-FR"/>
              </w:rPr>
              <w:br/>
              <w:t>* il propose des solutions ou des aménagements pour améliorer sa coordination</w:t>
            </w:r>
            <w:r w:rsidR="00593ABE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</w:tr>
      <w:tr w:rsidR="0044483B" w:rsidRPr="0044483B" w14:paraId="5BA71DAD" w14:textId="77777777" w:rsidTr="0044483B">
        <w:trPr>
          <w:cantSplit/>
          <w:trHeight w:val="20"/>
        </w:trPr>
        <w:tc>
          <w:tcPr>
            <w:tcW w:w="3671" w:type="dxa"/>
            <w:shd w:val="clear" w:color="auto" w:fill="auto"/>
            <w:hideMark/>
          </w:tcPr>
          <w:p w14:paraId="000022F8" w14:textId="77777777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D. Le candidat pratique une veille pour enrichir ses connaissances et pratiques</w:t>
            </w:r>
          </w:p>
        </w:tc>
        <w:tc>
          <w:tcPr>
            <w:tcW w:w="10773" w:type="dxa"/>
            <w:shd w:val="clear" w:color="auto" w:fill="auto"/>
            <w:hideMark/>
          </w:tcPr>
          <w:p w14:paraId="204A40DD" w14:textId="41B97D13" w:rsidR="0044483B" w:rsidRPr="0044483B" w:rsidRDefault="0044483B" w:rsidP="0044483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44483B">
              <w:rPr>
                <w:rFonts w:ascii="Arial" w:eastAsia="Times New Roman" w:hAnsi="Arial" w:cs="Arial"/>
                <w:lang w:eastAsia="fr-FR"/>
              </w:rPr>
              <w:t>Le candidat présente sa démarche de veille et ses outils (formations, réseaux professionnels, listes de diffusion, etc.) en relation avec la compétence (animer et coordonner une équipe de formateurs)</w:t>
            </w:r>
          </w:p>
        </w:tc>
      </w:tr>
    </w:tbl>
    <w:p w14:paraId="4CE3E971" w14:textId="77777777" w:rsidR="0044483B" w:rsidRPr="0044483B" w:rsidRDefault="0044483B"/>
    <w:sectPr w:rsidR="0044483B" w:rsidRPr="0044483B" w:rsidSect="004448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3B"/>
    <w:rsid w:val="000F5784"/>
    <w:rsid w:val="0044483B"/>
    <w:rsid w:val="00593ABE"/>
    <w:rsid w:val="00A67524"/>
    <w:rsid w:val="00AA0BCD"/>
    <w:rsid w:val="00E12E74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6115"/>
  <w15:chartTrackingRefBased/>
  <w15:docId w15:val="{D26C88B6-68A0-49CA-AC71-69FCA684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2086</Characters>
  <Application>Microsoft Office Word</Application>
  <DocSecurity>0</DocSecurity>
  <Lines>17</Lines>
  <Paragraphs>4</Paragraphs>
  <ScaleCrop>false</ScaleCrop>
  <Company>Universite de Bordeaux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Sihem Zghidi</dc:creator>
  <cp:keywords/>
  <dc:description/>
  <cp:lastModifiedBy>Sihem Zghidi</cp:lastModifiedBy>
  <cp:revision>3</cp:revision>
  <dcterms:created xsi:type="dcterms:W3CDTF">2025-11-19T10:16:00Z</dcterms:created>
  <dcterms:modified xsi:type="dcterms:W3CDTF">2025-11-24T14:14:00Z</dcterms:modified>
</cp:coreProperties>
</file>